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EE" w:rsidRPr="00263E55" w:rsidRDefault="00AD0FEE" w:rsidP="00AD0FEE">
      <w:pPr>
        <w:rPr>
          <w:rFonts w:ascii="Times New Roman" w:hAnsi="Times New Roman" w:cs="Times New Roman"/>
          <w:sz w:val="24"/>
          <w:szCs w:val="24"/>
        </w:rPr>
      </w:pPr>
      <w:r w:rsidRPr="00AD0FEE">
        <w:rPr>
          <w:rFonts w:ascii="Times New Roman" w:hAnsi="Times New Roman" w:cs="Times New Roman"/>
          <w:sz w:val="24"/>
          <w:szCs w:val="24"/>
        </w:rPr>
        <w:t xml:space="preserve">Teatrologická společnost a Kabinet pro studium českého divadla si vás dovolují pozvat na </w:t>
      </w:r>
      <w:r w:rsidRPr="00263E55">
        <w:rPr>
          <w:rFonts w:ascii="Times New Roman" w:hAnsi="Times New Roman" w:cs="Times New Roman"/>
          <w:sz w:val="24"/>
          <w:szCs w:val="24"/>
        </w:rPr>
        <w:t>přednášku</w:t>
      </w:r>
    </w:p>
    <w:p w:rsidR="00AD0FEE" w:rsidRPr="00263E55" w:rsidRDefault="00263E55" w:rsidP="00263E55">
      <w:pPr>
        <w:pStyle w:val="-wm-msoplaintext"/>
        <w:rPr>
          <w:rFonts w:ascii="Times New Roman" w:hAnsi="Times New Roman" w:cs="Times New Roman"/>
          <w:sz w:val="24"/>
          <w:szCs w:val="24"/>
        </w:rPr>
      </w:pPr>
      <w:r w:rsidRPr="00263E55">
        <w:rPr>
          <w:rFonts w:ascii="Times New Roman" w:hAnsi="Times New Roman" w:cs="Times New Roman"/>
          <w:sz w:val="24"/>
          <w:szCs w:val="24"/>
        </w:rPr>
        <w:t xml:space="preserve">Zdeňka </w:t>
      </w:r>
      <w:proofErr w:type="spellStart"/>
      <w:r w:rsidRPr="00263E55">
        <w:rPr>
          <w:rFonts w:ascii="Times New Roman" w:hAnsi="Times New Roman" w:cs="Times New Roman"/>
          <w:sz w:val="24"/>
          <w:szCs w:val="24"/>
        </w:rPr>
        <w:t>Hazdry</w:t>
      </w:r>
      <w:proofErr w:type="spellEnd"/>
      <w:r w:rsidR="00AD0FEE" w:rsidRPr="00263E5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63E55">
        <w:rPr>
          <w:rFonts w:ascii="Times New Roman" w:hAnsi="Times New Roman" w:cs="Times New Roman"/>
          <w:b/>
          <w:bCs/>
          <w:sz w:val="24"/>
          <w:szCs w:val="24"/>
        </w:rPr>
        <w:t>Osudy Otakara Zicha, jeho rodiny a přátel na pozadí událostí 20. století</w:t>
      </w:r>
    </w:p>
    <w:p w:rsidR="00AD0FEE" w:rsidRDefault="00AD0FEE" w:rsidP="00AD0FEE">
      <w:pPr>
        <w:pStyle w:val="Prosttex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čtvrtek 2</w:t>
      </w:r>
      <w:r w:rsidR="00263E55"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63E55"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dubna</w:t>
      </w:r>
      <w:r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 17:00</w:t>
      </w:r>
      <w:r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IDU, pobočka Nekázanka 1</w:t>
      </w:r>
      <w:r w:rsidR="00263E55"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P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a zároveň online na </w:t>
      </w:r>
      <w:proofErr w:type="spellStart"/>
      <w:r w:rsidR="00263E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ZOOMu</w:t>
      </w:r>
      <w:proofErr w:type="spellEnd"/>
    </w:p>
    <w:p w:rsidR="00263E55" w:rsidRPr="00263E55" w:rsidRDefault="00263E55" w:rsidP="00AD0FEE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www.teatrologie.cz</w:t>
      </w:r>
    </w:p>
    <w:p w:rsidR="00AD0FEE" w:rsidRPr="00263E55" w:rsidRDefault="00AD0FEE" w:rsidP="00AD0FEE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D0FEE" w:rsidRPr="00263E55" w:rsidRDefault="00263E55" w:rsidP="00263E55">
      <w:pPr>
        <w:pStyle w:val="-wm-msonormal"/>
        <w:rPr>
          <w:rFonts w:ascii="Times New Roman" w:hAnsi="Times New Roman" w:cs="Times New Roman"/>
          <w:sz w:val="24"/>
          <w:szCs w:val="24"/>
          <w:lang w:eastAsia="cs-CZ"/>
        </w:rPr>
      </w:pPr>
      <w:r w:rsidRPr="00263E55">
        <w:rPr>
          <w:rFonts w:ascii="Times New Roman" w:hAnsi="Times New Roman" w:cs="Times New Roman"/>
          <w:sz w:val="24"/>
          <w:szCs w:val="24"/>
          <w:lang w:eastAsia="cs-CZ"/>
        </w:rPr>
        <w:t>Téma přednášky koresponduje s nedávno vydanou knihou „Jak šli tím zdejším světem… Rodinné album“. Zdeněk Hazdra se v ní zabývá osudy několika pozoruhodných rodin na pozadí dějin 20. století. Do této mozaiky příběhů patří také významný estetik, teatrolog a skladatel Otakar Zich, jeho syn Otakar, který na Univerzitě Karlově založil první katedru logiky, a rovněž vnuk Karel, slavný zpěvák populární hudby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63E55" w:rsidRPr="00263E55" w:rsidRDefault="00263E55" w:rsidP="00263E55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263E55">
        <w:rPr>
          <w:rFonts w:ascii="Times New Roman" w:hAnsi="Times New Roman" w:cs="Times New Roman"/>
          <w:sz w:val="24"/>
          <w:szCs w:val="24"/>
        </w:rPr>
        <w:t xml:space="preserve">Historik a ředitel Ústavu pro studium totalitních režimů Mgr. Zdeněk Hazdra, Ph.D., absolvoval Filozofickou fakultu Univerzity Palackého v Olomouci. Zabývá se novodobými dějinami, především osudy šlechty v 19. a 20. století, problematikou protinacistického odboje a komunistické perzekuce. </w:t>
      </w:r>
    </w:p>
    <w:p w:rsidR="00F51986" w:rsidRPr="00263E55" w:rsidRDefault="00877D96">
      <w:pPr>
        <w:rPr>
          <w:rFonts w:ascii="Times New Roman" w:hAnsi="Times New Roman" w:cs="Times New Roman"/>
          <w:sz w:val="24"/>
          <w:szCs w:val="24"/>
        </w:rPr>
      </w:pPr>
    </w:p>
    <w:sectPr w:rsidR="00F51986" w:rsidRPr="0026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EE"/>
    <w:rsid w:val="00263E55"/>
    <w:rsid w:val="00292452"/>
    <w:rsid w:val="003E0046"/>
    <w:rsid w:val="00877D96"/>
    <w:rsid w:val="00A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31CF"/>
  <w15:chartTrackingRefBased/>
  <w15:docId w15:val="{B823F76E-D59D-489A-8E47-99AA4C1E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D0FE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D0FEE"/>
    <w:rPr>
      <w:rFonts w:ascii="Calibri" w:hAnsi="Calibri"/>
      <w:szCs w:val="21"/>
    </w:rPr>
  </w:style>
  <w:style w:type="paragraph" w:customStyle="1" w:styleId="-wm-msoplaintext">
    <w:name w:val="-wm-msoplaintext"/>
    <w:basedOn w:val="Normln"/>
    <w:rsid w:val="00263E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263E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263E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Berenika</dc:creator>
  <cp:keywords/>
  <dc:description/>
  <cp:lastModifiedBy>Zemanová Berenika</cp:lastModifiedBy>
  <cp:revision>2</cp:revision>
  <dcterms:created xsi:type="dcterms:W3CDTF">2022-04-12T14:36:00Z</dcterms:created>
  <dcterms:modified xsi:type="dcterms:W3CDTF">2022-04-12T14:36:00Z</dcterms:modified>
</cp:coreProperties>
</file>